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8E0" w:rsidRDefault="000E08E0" w:rsidP="000E08E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附件1</w:t>
      </w:r>
    </w:p>
    <w:p w:rsidR="000E08E0" w:rsidRDefault="000E08E0" w:rsidP="000E08E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深圳市20</w:t>
      </w:r>
      <w:r w:rsidR="00142A25">
        <w:rPr>
          <w:rFonts w:ascii="方正小标宋简体" w:eastAsia="方正小标宋简体" w:hAnsi="宋体" w:hint="eastAsia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sz w:val="44"/>
          <w:szCs w:val="44"/>
        </w:rPr>
        <w:t>年对外投资年报统计暨走出去风险防范培训会</w:t>
      </w:r>
      <w:r>
        <w:rPr>
          <w:rFonts w:ascii="方正小标宋简体" w:eastAsia="方正小标宋简体" w:hint="eastAsia"/>
          <w:sz w:val="44"/>
          <w:szCs w:val="44"/>
        </w:rPr>
        <w:t>会议议程</w:t>
      </w:r>
    </w:p>
    <w:p w:rsidR="000E08E0" w:rsidRDefault="000E08E0" w:rsidP="000E08E0">
      <w:pPr>
        <w:adjustRightInd w:val="0"/>
        <w:snapToGrid w:val="0"/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0E08E0" w:rsidRDefault="000E08E0" w:rsidP="000E08E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一、会议时间：</w:t>
      </w:r>
      <w:r>
        <w:rPr>
          <w:rFonts w:ascii="仿宋_GB2312" w:eastAsia="仿宋_GB2312" w:hint="eastAsia"/>
          <w:sz w:val="32"/>
          <w:szCs w:val="32"/>
        </w:rPr>
        <w:t>2020年5月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8日上午9:30（9:15签到）</w:t>
      </w:r>
    </w:p>
    <w:p w:rsidR="000E08E0" w:rsidRDefault="000E08E0" w:rsidP="000E08E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二、会议地点：</w:t>
      </w:r>
      <w:r>
        <w:rPr>
          <w:rFonts w:ascii="仿宋_GB2312" w:eastAsia="仿宋_GB2312" w:hint="eastAsia"/>
          <w:sz w:val="32"/>
          <w:szCs w:val="32"/>
        </w:rPr>
        <w:t>线上培训</w:t>
      </w:r>
      <w:bookmarkStart w:id="0" w:name="_GoBack"/>
      <w:bookmarkEnd w:id="0"/>
    </w:p>
    <w:p w:rsidR="000E08E0" w:rsidRDefault="000E08E0" w:rsidP="000E08E0">
      <w:pPr>
        <w:spacing w:line="560" w:lineRule="exact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三、主办、承办单位</w:t>
      </w:r>
    </w:p>
    <w:p w:rsidR="000E08E0" w:rsidRDefault="000E08E0" w:rsidP="000E08E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（一）主办单位：深圳市商务局 </w:t>
      </w:r>
    </w:p>
    <w:p w:rsidR="000E08E0" w:rsidRDefault="000E08E0" w:rsidP="000E08E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（二）承办单位：深圳市对外经济贸易统计学会</w:t>
      </w:r>
    </w:p>
    <w:p w:rsidR="000E08E0" w:rsidRDefault="000E08E0" w:rsidP="000E08E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江泰投资贸易服务（深圳）有限公司</w:t>
      </w:r>
    </w:p>
    <w:p w:rsidR="000E08E0" w:rsidRDefault="000E08E0" w:rsidP="000E08E0">
      <w:pPr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四、会议议程</w:t>
      </w:r>
    </w:p>
    <w:tbl>
      <w:tblPr>
        <w:tblW w:w="831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91"/>
        <w:gridCol w:w="3729"/>
        <w:gridCol w:w="1155"/>
        <w:gridCol w:w="1935"/>
      </w:tblGrid>
      <w:tr w:rsidR="000E08E0" w:rsidTr="00370A01">
        <w:trPr>
          <w:trHeight w:val="454"/>
        </w:trPr>
        <w:tc>
          <w:tcPr>
            <w:tcW w:w="1491" w:type="dxa"/>
            <w:shd w:val="clear" w:color="auto" w:fill="BFBFBF" w:themeFill="background1" w:themeFillShade="BF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黑体" w:cs="黑体"/>
                <w:b/>
                <w:bCs/>
                <w:i w:val="0"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黑体" w:cs="黑体" w:hint="eastAsia"/>
                <w:b/>
                <w:bCs/>
                <w:sz w:val="24"/>
                <w:szCs w:val="32"/>
              </w:rPr>
              <w:t>时间</w:t>
            </w:r>
          </w:p>
        </w:tc>
        <w:tc>
          <w:tcPr>
            <w:tcW w:w="3729" w:type="dxa"/>
            <w:shd w:val="clear" w:color="auto" w:fill="BFBFBF" w:themeFill="background1" w:themeFillShade="BF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ind w:firstLineChars="200" w:firstLine="482"/>
              <w:jc w:val="center"/>
              <w:rPr>
                <w:rStyle w:val="a5"/>
                <w:rFonts w:ascii="仿宋_GB2312" w:eastAsia="仿宋_GB2312" w:hAnsi="黑体" w:cs="黑体"/>
                <w:b/>
                <w:bCs/>
                <w:i w:val="0"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黑体" w:cs="黑体" w:hint="eastAsia"/>
                <w:b/>
                <w:bCs/>
                <w:sz w:val="24"/>
                <w:szCs w:val="32"/>
                <w:shd w:val="clear" w:color="auto" w:fill="FFFFFF"/>
              </w:rPr>
              <w:t>内容</w:t>
            </w:r>
          </w:p>
        </w:tc>
        <w:tc>
          <w:tcPr>
            <w:tcW w:w="1155" w:type="dxa"/>
            <w:shd w:val="clear" w:color="auto" w:fill="BFBFBF" w:themeFill="background1" w:themeFillShade="BF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黑体" w:cs="黑体"/>
                <w:b/>
                <w:bCs/>
                <w:i w:val="0"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黑体" w:cs="黑体" w:hint="eastAsia"/>
                <w:b/>
                <w:bCs/>
                <w:sz w:val="24"/>
                <w:szCs w:val="32"/>
                <w:shd w:val="clear" w:color="auto" w:fill="FFFFFF"/>
              </w:rPr>
              <w:t>时长</w:t>
            </w:r>
          </w:p>
        </w:tc>
        <w:tc>
          <w:tcPr>
            <w:tcW w:w="1935" w:type="dxa"/>
            <w:shd w:val="clear" w:color="auto" w:fill="BFBFBF" w:themeFill="background1" w:themeFillShade="BF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黑体" w:cs="黑体"/>
                <w:b/>
                <w:bCs/>
                <w:i w:val="0"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黑体" w:cs="黑体" w:hint="eastAsia"/>
                <w:b/>
                <w:bCs/>
                <w:sz w:val="24"/>
                <w:szCs w:val="32"/>
                <w:shd w:val="clear" w:color="auto" w:fill="FFFFFF"/>
              </w:rPr>
              <w:t>主讲单位</w:t>
            </w:r>
          </w:p>
        </w:tc>
      </w:tr>
      <w:tr w:rsidR="000E08E0" w:rsidTr="00370A01">
        <w:trPr>
          <w:trHeight w:val="454"/>
        </w:trPr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9:00-9:30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iCs/>
                <w:sz w:val="24"/>
                <w:szCs w:val="32"/>
              </w:rPr>
            </w:pPr>
            <w:r>
              <w:rPr>
                <w:rFonts w:ascii="仿宋_GB2312" w:eastAsia="仿宋_GB2312" w:hint="eastAsia"/>
                <w:iCs/>
                <w:sz w:val="24"/>
                <w:szCs w:val="32"/>
              </w:rPr>
              <w:t>会议签到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30分钟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ind w:firstLineChars="200" w:firstLine="480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</w:p>
        </w:tc>
      </w:tr>
      <w:tr w:rsidR="000E08E0" w:rsidTr="00370A01">
        <w:trPr>
          <w:trHeight w:val="454"/>
        </w:trPr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9:30-9:35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iCs/>
                <w:sz w:val="24"/>
                <w:szCs w:val="32"/>
              </w:rPr>
            </w:pPr>
            <w:r>
              <w:rPr>
                <w:rFonts w:ascii="仿宋_GB2312" w:eastAsia="仿宋_GB2312" w:hint="eastAsia"/>
                <w:iCs/>
                <w:sz w:val="24"/>
                <w:szCs w:val="32"/>
              </w:rPr>
              <w:t>深圳市商务局领导致辞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5分钟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ind w:firstLineChars="200" w:firstLine="480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</w:p>
        </w:tc>
      </w:tr>
      <w:tr w:rsidR="000E08E0" w:rsidTr="00370A01"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9:35-9:55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iCs/>
                <w:sz w:val="24"/>
                <w:szCs w:val="32"/>
              </w:rPr>
            </w:pPr>
            <w:r>
              <w:rPr>
                <w:rFonts w:ascii="仿宋_GB2312" w:eastAsia="仿宋_GB2312" w:hint="eastAsia"/>
                <w:iCs/>
                <w:sz w:val="24"/>
                <w:szCs w:val="32"/>
              </w:rPr>
              <w:t>境外人员和机构的风险防范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20分钟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深圳市</w:t>
            </w:r>
          </w:p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国家安全局</w:t>
            </w:r>
          </w:p>
        </w:tc>
      </w:tr>
      <w:tr w:rsidR="000E08E0" w:rsidTr="00370A01"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9:55-10:15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/>
                <w:iCs/>
                <w:sz w:val="24"/>
                <w:szCs w:val="32"/>
              </w:rPr>
            </w:pPr>
            <w:r>
              <w:rPr>
                <w:rFonts w:ascii="仿宋_GB2312" w:eastAsia="仿宋_GB2312" w:hint="eastAsia"/>
                <w:iCs/>
                <w:sz w:val="24"/>
                <w:szCs w:val="32"/>
              </w:rPr>
              <w:t>境外投资国别风险防范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20分钟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中信保</w:t>
            </w:r>
          </w:p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深圳分公司</w:t>
            </w:r>
          </w:p>
        </w:tc>
      </w:tr>
      <w:tr w:rsidR="000E08E0" w:rsidTr="00370A01"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10:15-10:35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境外投资权益登记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20分钟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国家外汇管理局</w:t>
            </w:r>
          </w:p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深圳市分局</w:t>
            </w:r>
          </w:p>
        </w:tc>
      </w:tr>
      <w:tr w:rsidR="000E08E0" w:rsidTr="00370A01">
        <w:trPr>
          <w:trHeight w:val="850"/>
        </w:trPr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10:35-11:05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iCs/>
                <w:sz w:val="24"/>
                <w:szCs w:val="32"/>
              </w:rPr>
              <w:t>讲解2020年版《对外直接投资统计制度》及系统演示、实操指导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30分钟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市对外经济贸易</w:t>
            </w:r>
          </w:p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统计学会</w:t>
            </w:r>
          </w:p>
        </w:tc>
      </w:tr>
      <w:tr w:rsidR="000E08E0" w:rsidTr="00370A01">
        <w:trPr>
          <w:trHeight w:val="1134"/>
        </w:trPr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11:05-11:20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"/>
                <w:iCs/>
                <w:sz w:val="24"/>
                <w:szCs w:val="32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境外投资备案政策解读、</w:t>
            </w:r>
            <w:r>
              <w:rPr>
                <w:rFonts w:ascii="仿宋_GB2312" w:eastAsia="仿宋_GB2312" w:hAnsi="仿宋" w:hint="eastAsia"/>
                <w:iCs/>
                <w:sz w:val="24"/>
                <w:szCs w:val="32"/>
              </w:rPr>
              <w:t>2020年对外投资年报统计工作布置</w:t>
            </w:r>
          </w:p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" w:hint="eastAsia"/>
                <w:iCs/>
                <w:sz w:val="24"/>
                <w:szCs w:val="32"/>
              </w:rPr>
              <w:t>及会议总结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15分钟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市商务局</w:t>
            </w:r>
          </w:p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对外合作处</w:t>
            </w:r>
          </w:p>
        </w:tc>
      </w:tr>
      <w:tr w:rsidR="000E08E0" w:rsidTr="00370A01">
        <w:trPr>
          <w:trHeight w:val="454"/>
        </w:trPr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11:20-11:30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iCs/>
                <w:sz w:val="24"/>
                <w:szCs w:val="32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答疑环节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Fonts w:ascii="仿宋_GB2312" w:eastAsia="仿宋_GB2312" w:hAnsi="仿宋_GB2312" w:cs="仿宋_GB2312"/>
                <w:iCs/>
                <w:sz w:val="24"/>
                <w:szCs w:val="32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10分钟</w:t>
            </w: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</w:p>
        </w:tc>
      </w:tr>
      <w:tr w:rsidR="000E08E0" w:rsidTr="00370A01">
        <w:trPr>
          <w:trHeight w:val="454"/>
        </w:trPr>
        <w:tc>
          <w:tcPr>
            <w:tcW w:w="1491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Style w:val="a5"/>
                <w:rFonts w:ascii="仿宋_GB2312" w:eastAsia="仿宋_GB2312" w:hAnsi="仿宋_GB2312" w:cs="仿宋_GB2312" w:hint="eastAsia"/>
                <w:iCs/>
                <w:sz w:val="24"/>
                <w:szCs w:val="32"/>
                <w:shd w:val="clear" w:color="auto" w:fill="FFFFFF"/>
              </w:rPr>
              <w:t>11:30</w:t>
            </w:r>
          </w:p>
        </w:tc>
        <w:tc>
          <w:tcPr>
            <w:tcW w:w="3729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  <w:r>
              <w:rPr>
                <w:rFonts w:ascii="仿宋_GB2312" w:eastAsia="仿宋_GB2312" w:hAnsi="仿宋_GB2312" w:cs="仿宋_GB2312" w:hint="eastAsia"/>
                <w:iCs/>
                <w:sz w:val="24"/>
                <w:szCs w:val="32"/>
              </w:rPr>
              <w:t>圆满结束</w:t>
            </w:r>
          </w:p>
        </w:tc>
        <w:tc>
          <w:tcPr>
            <w:tcW w:w="115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ind w:firstLineChars="200" w:firstLine="480"/>
              <w:jc w:val="center"/>
              <w:rPr>
                <w:rFonts w:ascii="仿宋_GB2312" w:eastAsia="仿宋_GB2312" w:hAnsi="仿宋_GB2312" w:cs="仿宋_GB2312"/>
                <w:iCs/>
                <w:sz w:val="24"/>
                <w:szCs w:val="32"/>
              </w:rPr>
            </w:pPr>
          </w:p>
        </w:tc>
        <w:tc>
          <w:tcPr>
            <w:tcW w:w="1935" w:type="dxa"/>
            <w:vAlign w:val="center"/>
          </w:tcPr>
          <w:p w:rsidR="000E08E0" w:rsidRDefault="000E08E0" w:rsidP="00370A01">
            <w:pPr>
              <w:adjustRightInd w:val="0"/>
              <w:snapToGrid w:val="0"/>
              <w:spacing w:line="240" w:lineRule="atLeast"/>
              <w:jc w:val="center"/>
              <w:rPr>
                <w:rStyle w:val="a5"/>
                <w:rFonts w:ascii="仿宋_GB2312" w:eastAsia="仿宋_GB2312" w:hAnsi="仿宋_GB2312" w:cs="仿宋_GB2312"/>
                <w:i w:val="0"/>
                <w:iCs/>
                <w:sz w:val="24"/>
                <w:szCs w:val="32"/>
                <w:shd w:val="clear" w:color="auto" w:fill="FFFFFF"/>
              </w:rPr>
            </w:pPr>
          </w:p>
        </w:tc>
      </w:tr>
    </w:tbl>
    <w:p w:rsidR="00E844B6" w:rsidRDefault="00840816"/>
    <w:sectPr w:rsidR="00E844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816" w:rsidRDefault="00840816" w:rsidP="000E08E0">
      <w:r>
        <w:separator/>
      </w:r>
    </w:p>
  </w:endnote>
  <w:endnote w:type="continuationSeparator" w:id="0">
    <w:p w:rsidR="00840816" w:rsidRDefault="00840816" w:rsidP="000E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816" w:rsidRDefault="00840816" w:rsidP="000E08E0">
      <w:r>
        <w:separator/>
      </w:r>
    </w:p>
  </w:footnote>
  <w:footnote w:type="continuationSeparator" w:id="0">
    <w:p w:rsidR="00840816" w:rsidRDefault="00840816" w:rsidP="000E08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C9D"/>
    <w:rsid w:val="000E08E0"/>
    <w:rsid w:val="00142A25"/>
    <w:rsid w:val="007B5D01"/>
    <w:rsid w:val="00840816"/>
    <w:rsid w:val="008C655D"/>
    <w:rsid w:val="00913C9D"/>
    <w:rsid w:val="00B20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28C414E-A60E-4E39-A956-0603F7C2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08E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0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08E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08E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08E0"/>
    <w:rPr>
      <w:sz w:val="18"/>
      <w:szCs w:val="18"/>
    </w:rPr>
  </w:style>
  <w:style w:type="character" w:styleId="a5">
    <w:name w:val="Emphasis"/>
    <w:basedOn w:val="a0"/>
    <w:qFormat/>
    <w:rsid w:val="000E08E0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 贤军</dc:creator>
  <cp:keywords/>
  <dc:description/>
  <cp:lastModifiedBy>胡 贤军</cp:lastModifiedBy>
  <cp:revision>3</cp:revision>
  <dcterms:created xsi:type="dcterms:W3CDTF">2020-05-25T01:58:00Z</dcterms:created>
  <dcterms:modified xsi:type="dcterms:W3CDTF">2020-05-25T02:09:00Z</dcterms:modified>
</cp:coreProperties>
</file>